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Пангоды</w:t>
      </w:r>
      <w:proofErr w:type="spellEnd"/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_________________Ю.П. Кузнецов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«_______»______________2013 год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соревнований «МУЖСКИЕ ЗАБАВЫ»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трофи-рейду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Кубок Главы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образования поселок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Пангоды</w:t>
      </w:r>
      <w:proofErr w:type="spellEnd"/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ЦЕЛИ И ЗАДАЧИ: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активный отдых населения;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приобщение молодежи к техническим видам спорта;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популяризация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внедорожного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автоспорта;</w:t>
      </w:r>
    </w:p>
    <w:p w:rsidR="00C03A89" w:rsidRDefault="00C03A89" w:rsidP="00C03A8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-совершенствование навыков управления автомобилем на пересеченной местности.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ВРЕМЯ И МЕСТО ПРОВЕДЕНИЯ ТРОФИ-РЕЙДА: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Рейд проводится  27-28  апреля  2013  года  в окрестностях поселка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Пангоды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ПРОГРАММА ТРОФИ-РЕЙДА: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27.04.2013г. 8.00-11.00 – регистрация участников;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27.04.2013г. 11.00-11.30 – тех. комиссия;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27.04.2013г. 11.30-11.50 – церемония открытия;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27.04.2013г. 11.50-12.00 – брифинг;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27.04.2013г. 12.00 – старт СУ-1;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27.04.2013г. 15.00 – финиш СУ-1;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27.04.2013г. 16.00 – старт СУ-2;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28.04.2013г. 10.00 – финиш СУ-2;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28.04.2013г. 12.00 – торжественное  награждение победителей.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ОРГАНИЗАЦИЯ И ПРОВЕДЕНИЕ: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руководство организацией и проведением рейда осуществляется Администрацией муниципального образования поселок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Пангоды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Муниципальным казённым учреждением «Центр культуры и досуга посёлок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Пангоды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джип клубом  «Кедр».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УЧАСТНИКИ И УСЛОВИЯ ПРОВЕДЕНИЯ СОРЕВНОВАНИЙ: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Трофи-рейд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представляет собой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внедорожный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маршрут с                         N-количеством контрольных точек, требующий использования возможностей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полноприводного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автомобиля и мастерства экипажа. Экипажи преодолевают маршрут за контрольное время.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соревнованиям не допускаются водители в нетрезвом состоянии.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участию в соревнованиях допускаются любые физические и юридические лица, имеющие удостоверения на право управления автомобилем, при условии, что водитель, указанный в заявке, несет полностью ответственность за автомобиль, на котором он участвует в соревнованиях.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участию допускаются только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полноприводные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легковые автомобили любых марок.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Организатор оставляет за собой право внести изменения в маршрут и расписание соревнований, о чем все участники будут заблаговременно проинформированы.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ОПРЕДЕЛЕНИЕ ПОБЕДИТЕЛЕЙ И НАГРАЖДЕНИЕ: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Соревнования проводятся с раздельным зачетом в следующих классах: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«Стандарт»</w:t>
      </w:r>
      <w:r>
        <w:rPr>
          <w:rFonts w:ascii="Times New Roman CYR" w:hAnsi="Times New Roman CYR" w:cs="Times New Roman CYR"/>
          <w:sz w:val="28"/>
          <w:szCs w:val="28"/>
        </w:rPr>
        <w:t xml:space="preserve"> - полностью стандартный автомобиль, не оборудованный лебедкой  с электрическим (механическим) приводом, на резине до 32'' включительно (допускается грязевая резина «МТ»)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«Экстрим»</w:t>
      </w:r>
      <w:r>
        <w:rPr>
          <w:rFonts w:ascii="Times New Roman CYR" w:hAnsi="Times New Roman CYR" w:cs="Times New Roman CYR"/>
          <w:sz w:val="28"/>
          <w:szCs w:val="28"/>
        </w:rPr>
        <w:t xml:space="preserve"> - автомобили с незначительными доработками (лифт кузова, подвески, грязевая резина до 33'' включительно), электролебедки разрешены.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«Спорт»</w:t>
      </w:r>
      <w:r>
        <w:rPr>
          <w:rFonts w:ascii="Times New Roman CYR" w:hAnsi="Times New Roman CYR" w:cs="Times New Roman CYR"/>
          <w:sz w:val="28"/>
          <w:szCs w:val="28"/>
        </w:rPr>
        <w:t xml:space="preserve"> - автомобили, претерпевшие значительную подготовку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внедорожных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соревнований, не соответствующие требованиям классов «Стандарт» и «Экстрим». Размер колес ограничен размером 39,5'' включительно.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Победители определяются по наибольшему количеству набранных точек   собранных за наименьшее количество времени. Каждая точка оценивается определённым количеством баллов в зависимости от сложности.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Взятие контрольной точки должно подтверждаться цифровым фотоснимком (на снимке должен быть четко различим бортовой, либо государственный номер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автомобиля и один из членов экипажа касающегося руками автомобиля и таблички с контрольной точкой).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Победители и призеры, занявшие 1,2,3 места в своих классах, награждаются дипломами и денежными премиями.</w:t>
      </w:r>
    </w:p>
    <w:p w:rsidR="00C03A89" w:rsidRPr="00FF0CFC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церемонии награждения допускается участие спонсоров.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ОФОРМЛЕНИЕ ЗАЯВОК: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Заявкой на участие является заполненный по установленной форме заявочный бланк.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Поставив свою подпись на официальном заявочном бланке, участник или представитель команды подчиняются требованиям настоящего положения, требованиям организаторов, а так же ПДД РФ.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ОБЩИЕ ПОЛОЖЕНИЯ: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 к участию в соревнованиях осуществляется после прохождения технической комиссии.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заявленные экипажи обязаны иметь GPS-навигатор, цифровую фотокамеру.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всех соревнований, экипажи обязаны неукоснительно, под угрозой исключения из соревнований, соблюдать ПДД, действующие на территории РФ.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передвижения автомобилей в процессе соревнований осуществляются с включенным ближним или дальним светом. Исключения допускаются при пользовании электрической лебедкой и преодолении бродов.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 экипажа ограничен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класс «Стандарт» - числом посадочных мест;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классов «Экстрим», «Спорт»- 2 человека.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просьбе организатора экипаж обязан предоставить место в автомобиле для официальных лиц организаторов (судьи, видео-операторы, журналисты и т.д.).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лебедки обязательно применение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корозащитных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строп – в случае нарушения,  снятие с соревнований.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Выезд на дороги общего пользования запрещён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– в случае нарушения,  снятие с соревнований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Помощь между классами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снятие с соревнований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Посторонняя помощь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снятие с соревнований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Финиш без автомобиля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снятие 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соревнований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Неприбытие в лагерь на обязательный  промежуточный финиш с 15-00 до 15-30 (СУ-1)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–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снятие 4-х взятых контрольных точек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C03A89" w:rsidRDefault="00C03A89" w:rsidP="00C03A89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ОТВЕТСТВЕННОСТЬ СТОРОН: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Организатор несет ответственность за проведение  спортивной части соревнований. Организаторы не несут ответственности за экипировку участников, какой-либо материальной, юридической и моральной ответственности перед участниками и третьими лицами за ущерб (моральный, материальный, физический), причиненный в ходе рейда.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Все участники соревнований предупреждены, что в случае травм, полученных в ДТП во время проведения соревнований, ДТП регистрируется в установленном порядке согласно постановлению Правительства РФ от 29.06.1995 г. № 647 «Об утверждении правил учета ДТП».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Своей подписью в заявочном бланке участник отказывается от предъявления претензий организаторам и судьям, в случае повреждения имущества или других последствий ДТП.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Все лица, причастные к соревнованию, обязаны с момента начала регистрации, до ее окончания не допускать поступков, дискредитирующих проведение данного мероприятия. 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Организаторы соревнований, по согласованию с главным судьёй соревнований, имеют право снять  экипаж с соревнований по морально-этическим соображениям, в случае  неадекватного  поведения, в случае сильного алкогольного опьянения одного или нескольких членов экипажа.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ОБОРУДОВАНИЕ: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все автомобили должны иметь буксировочные проушины спереди и сзади;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все автомобили должны иметь запас хода по топливу на 100 км тяжелых дорожных условий;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необходимо быть обеспеченным запасом еды и воды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двое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суток автономного существования;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обязательно наличие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медицинской аптечки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огнетушителя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Аптечка и огнетушитель должны располагаться в легкодоступном месте;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рекомендуется иметь запас буксировочных тросов;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все тяжелое оборудование должно быть надежно закреплено;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желательно установка дополнительного освещения;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желательно наличие средств мобильной связи, СИ БИ связи (радиостанции), в противном случае не может гарантироваться быстрое нахождение и эвакуация экипажа.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РЕКЛАМА: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Официальными спонсорами соревнований являются:                        ООО «Ресурсы Урала» - официальный дилер ОАО «УАЗ» по ЯНАО               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НГ-Сервис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- официальный дилер ОАО НК «Роснефть» по ЯНАО. 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Автомобили участников могут нести на себе любой вид рекламы при соблюдении следующих условий: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данный вид рекламы не противоречит законодательству РФ;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реклама не носит оскорбительный характер;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экипаж не может отказаться от обязательной рекламы организаторов;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экипаж обязан обеспечить закрепление рекламы организатора на всем протяжении соревнований.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12.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СУДЕЙСТВО-ПРОТЕСТЫ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Судейство во время соревнований обеспечивается судейской коллегией утвержденной организационным комитетом соревнований.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Протест может быть подан в судейскую коллегию главному судье в течение 20 минут после оглашения результатов соревнований. Судейская коллегия рассматривает протест в течение 30 мин., результаты протеста утверждаются главным судьей соревнования.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Главный судья соревнований – </w:t>
      </w:r>
      <w:r>
        <w:rPr>
          <w:rFonts w:ascii="Times New Roman CYR" w:hAnsi="Times New Roman CYR" w:cs="Times New Roman CYR"/>
          <w:sz w:val="28"/>
          <w:szCs w:val="28"/>
        </w:rPr>
        <w:t>Савельев Денис Иванович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телефон: 89224620043</w:t>
      </w:r>
    </w:p>
    <w:p w:rsidR="00C03A89" w:rsidRDefault="00C03A89" w:rsidP="00C03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62567" w:rsidRDefault="00F62567"/>
    <w:sectPr w:rsidR="00F6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89"/>
    <w:rsid w:val="00C03A89"/>
    <w:rsid w:val="00F6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6746</Characters>
  <Application>Microsoft Office Word</Application>
  <DocSecurity>0</DocSecurity>
  <Lines>56</Lines>
  <Paragraphs>15</Paragraphs>
  <ScaleCrop>false</ScaleCrop>
  <Company>Home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2013-04-21T13:08:00Z</dcterms:created>
  <dcterms:modified xsi:type="dcterms:W3CDTF">2013-04-21T13:09:00Z</dcterms:modified>
</cp:coreProperties>
</file>